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AB" w:rsidRDefault="00E205FF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ТОВ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Науково-виробниче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«Символ»</w:t>
      </w:r>
    </w:p>
    <w:p w:rsidR="007707AB" w:rsidRDefault="00E205F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практику</w:t>
      </w:r>
    </w:p>
    <w:p w:rsidR="007707AB" w:rsidRDefault="00E205F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(01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року)</w:t>
      </w:r>
    </w:p>
    <w:p w:rsidR="007707AB" w:rsidRDefault="00E205F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ТВ-42мп</w:t>
      </w:r>
    </w:p>
    <w:p w:rsidR="007707AB" w:rsidRDefault="0077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7AB" w:rsidRDefault="00E205F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Шпильового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Вячеславовича</w:t>
      </w:r>
    </w:p>
    <w:p w:rsidR="007707AB" w:rsidRDefault="00E205F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mjenc0gk7fe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практики: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Рейтингування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композитними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07AB" w:rsidRDefault="0077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28"/>
        <w:gridCol w:w="2317"/>
      </w:tblGrid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Початок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НВП “Символ”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7AB">
        <w:trPr>
          <w:trHeight w:val="837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практики. Робота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щотижневою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періоду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7707AB">
        <w:trPr>
          <w:trHeight w:val="868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онтологій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 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існуючих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рейтингування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01-20.10.24</w:t>
            </w:r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налагодження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продукту.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7AB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7AB" w:rsidRDefault="00E205F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707AB" w:rsidRDefault="007707A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EA0" w:rsidRDefault="00E46EA0" w:rsidP="00E46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EA0" w:rsidRDefault="00E46EA0" w:rsidP="00E4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Індивідуальне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практику</w:t>
      </w:r>
    </w:p>
    <w:p w:rsidR="00E46EA0" w:rsidRDefault="00E46EA0" w:rsidP="00E4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(01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року)</w:t>
      </w:r>
    </w:p>
    <w:p w:rsidR="00E46EA0" w:rsidRPr="00726EDF" w:rsidRDefault="00E46EA0" w:rsidP="00E46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 2 курсу </w:t>
      </w:r>
      <w:proofErr w:type="spellStart"/>
      <w:r w:rsidRPr="00726EDF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726EDF">
        <w:rPr>
          <w:rFonts w:ascii="Times New Roman" w:eastAsia="Times New Roman" w:hAnsi="Times New Roman" w:cs="Times New Roman"/>
          <w:sz w:val="28"/>
          <w:szCs w:val="28"/>
        </w:rPr>
        <w:t xml:space="preserve"> ТВ-42мп</w:t>
      </w:r>
    </w:p>
    <w:p w:rsidR="00E46EA0" w:rsidRDefault="00E46EA0" w:rsidP="00E46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EA0" w:rsidRPr="00726EDF" w:rsidRDefault="00E46EA0" w:rsidP="00E46EA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EDF">
        <w:rPr>
          <w:rFonts w:ascii="Times New Roman" w:eastAsia="Times New Roman" w:hAnsi="Times New Roman" w:cs="Times New Roman"/>
          <w:sz w:val="28"/>
          <w:szCs w:val="28"/>
        </w:rPr>
        <w:t xml:space="preserve">Панкова Данила </w:t>
      </w:r>
      <w:proofErr w:type="spellStart"/>
      <w:r w:rsidRPr="00726EDF">
        <w:rPr>
          <w:rFonts w:ascii="Times New Roman" w:eastAsia="Times New Roman" w:hAnsi="Times New Roman" w:cs="Times New Roman"/>
          <w:sz w:val="28"/>
          <w:szCs w:val="28"/>
        </w:rPr>
        <w:t>Сергійовича</w:t>
      </w:r>
      <w:proofErr w:type="spellEnd"/>
    </w:p>
    <w:p w:rsidR="00E46EA0" w:rsidRDefault="00E46EA0" w:rsidP="00E46EA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практики: «</w:t>
      </w:r>
      <w:proofErr w:type="spellStart"/>
      <w:r w:rsidRPr="00FB5A9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FB5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A99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FB5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A99">
        <w:rPr>
          <w:rFonts w:ascii="Times New Roman" w:hAnsi="Times New Roman" w:cs="Times New Roman"/>
          <w:sz w:val="28"/>
          <w:szCs w:val="28"/>
        </w:rPr>
        <w:t>фейків</w:t>
      </w:r>
      <w:proofErr w:type="spellEnd"/>
      <w:r w:rsidRPr="00FB5A99">
        <w:rPr>
          <w:rFonts w:ascii="Times New Roman" w:hAnsi="Times New Roman" w:cs="Times New Roman"/>
          <w:sz w:val="28"/>
          <w:szCs w:val="28"/>
        </w:rPr>
        <w:t xml:space="preserve"> методами машинного </w:t>
      </w:r>
      <w:proofErr w:type="spellStart"/>
      <w:r w:rsidRPr="00FB5A9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5A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5A9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B5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A99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FB5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A99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46EA0" w:rsidRDefault="00E46EA0" w:rsidP="00E46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5"/>
        <w:gridCol w:w="2330"/>
      </w:tblGrid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E46EA0" w:rsidTr="00765956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Pr="00756518" w:rsidRDefault="00E46EA0" w:rsidP="00765956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Початок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6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НВП «Символ»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01.09.25</w:t>
            </w:r>
          </w:p>
        </w:tc>
      </w:tr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01.09.25</w:t>
            </w:r>
          </w:p>
        </w:tc>
      </w:tr>
      <w:tr w:rsidR="00E46EA0" w:rsidTr="00765956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практики. Робота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щотижневою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періоду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E46EA0" w:rsidTr="00765956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діпфейків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 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02-10.09.25</w:t>
            </w:r>
          </w:p>
        </w:tc>
      </w:tr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діпфейків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11-30.09.25</w:t>
            </w:r>
          </w:p>
        </w:tc>
      </w:tr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діпфейків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аудіо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-, фото-,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відеофайлах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інтерфейсу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01-20.10.25</w:t>
            </w:r>
          </w:p>
        </w:tc>
      </w:tr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20-25.10.25</w:t>
            </w:r>
          </w:p>
        </w:tc>
      </w:tr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налагодження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продукту.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20-24.10.25</w:t>
            </w:r>
          </w:p>
        </w:tc>
      </w:tr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25.10.25</w:t>
            </w:r>
          </w:p>
        </w:tc>
      </w:tr>
      <w:tr w:rsidR="00E46EA0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A0" w:rsidRDefault="00E46EA0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26.10.25</w:t>
            </w:r>
          </w:p>
        </w:tc>
      </w:tr>
    </w:tbl>
    <w:p w:rsidR="00E46EA0" w:rsidRPr="00EE308E" w:rsidRDefault="00E46EA0" w:rsidP="00E46EA0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6A16" w:rsidRDefault="000A6A16" w:rsidP="000A6A16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A16" w:rsidRDefault="000A6A16" w:rsidP="000A6A16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A16" w:rsidRDefault="000A6A16" w:rsidP="000A6A16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A16" w:rsidRPr="00045D08" w:rsidRDefault="000A6A16" w:rsidP="000A6A16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Індивідуальне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практику</w:t>
      </w:r>
    </w:p>
    <w:p w:rsidR="000A6A16" w:rsidRPr="00045D08" w:rsidRDefault="000A6A16" w:rsidP="000A6A16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0A6A16" w:rsidRPr="00045D08" w:rsidRDefault="000A6A16" w:rsidP="000A6A1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 2 курсу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ТВ-41мп</w:t>
      </w:r>
    </w:p>
    <w:p w:rsidR="000A6A16" w:rsidRPr="00194AB5" w:rsidRDefault="000A6A16" w:rsidP="000A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A16" w:rsidRPr="00045D08" w:rsidRDefault="000A6A16" w:rsidP="000A6A1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Ярошовця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Ярослава</w:t>
      </w:r>
      <w:r w:rsidRPr="00194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Андрійовича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br/>
      </w: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практики: «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Розробка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алгоритмів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генерації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реалістичних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виразів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обличчя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віртуальних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персонажів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194AB5">
        <w:rPr>
          <w:rFonts w:ascii="Times New Roman" w:eastAsia="Times New Roman" w:hAnsi="Times New Roman" w:cs="Times New Roman"/>
          <w:sz w:val="28"/>
          <w:szCs w:val="28"/>
        </w:rPr>
        <w:t xml:space="preserve"> контексту </w:t>
      </w:r>
      <w:proofErr w:type="spellStart"/>
      <w:r w:rsidRPr="00194AB5">
        <w:rPr>
          <w:rFonts w:ascii="Times New Roman" w:eastAsia="Times New Roman" w:hAnsi="Times New Roman" w:cs="Times New Roman"/>
          <w:sz w:val="28"/>
          <w:szCs w:val="28"/>
        </w:rPr>
        <w:t>діалогу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A6A16" w:rsidRPr="00045D08" w:rsidRDefault="000A6A16" w:rsidP="000A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2317"/>
      </w:tblGrid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45D08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45D08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A6A16" w:rsidRPr="00045D08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Початок 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4A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94AB5">
              <w:rPr>
                <w:rFonts w:ascii="Times New Roman" w:hAnsi="Times New Roman" w:cs="Times New Roman"/>
                <w:sz w:val="28"/>
                <w:szCs w:val="28"/>
              </w:rPr>
              <w:t>Науково-виробниче</w:t>
            </w:r>
            <w:proofErr w:type="spellEnd"/>
            <w:r w:rsidRPr="0019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AB5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194AB5">
              <w:rPr>
                <w:rFonts w:ascii="Times New Roman" w:hAnsi="Times New Roman" w:cs="Times New Roman"/>
                <w:sz w:val="28"/>
                <w:szCs w:val="28"/>
              </w:rPr>
              <w:t xml:space="preserve"> «Символ»</w:t>
            </w:r>
            <w:r w:rsidRPr="00194A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Вступна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практики. Робота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 (з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щотижневою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45D08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періоду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0A6A16" w:rsidRPr="00045D08" w:rsidTr="006B0D4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Опрацювання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інформаційних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практики, 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злиття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онтологій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 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03-10.09.2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завдань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злиття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онтологій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11-30.09.2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3.3. 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Реалізація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злиття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онтологій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графічного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інтерфейсу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користувача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функції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01-20.10.2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іншими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частинами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налагодження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застосунку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продукту.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щоденника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0A6A16" w:rsidRPr="00045D08" w:rsidTr="006B0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45D08" w:rsidRDefault="000A6A16" w:rsidP="006B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заліку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A16" w:rsidRPr="00096739" w:rsidRDefault="000A6A16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7707AB" w:rsidRDefault="00770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56B" w:rsidRDefault="0082656B" w:rsidP="0082656B">
      <w:pPr>
        <w:pStyle w:val="a7"/>
        <w:spacing w:before="69" w:line="345" w:lineRule="auto"/>
        <w:ind w:left="2609" w:right="2721" w:hanging="2"/>
      </w:pPr>
    </w:p>
    <w:p w:rsidR="00AE1FA3" w:rsidRDefault="0082656B" w:rsidP="00F25DC3">
      <w:pPr>
        <w:pStyle w:val="a7"/>
        <w:spacing w:before="0"/>
        <w:ind w:right="2722"/>
        <w:jc w:val="right"/>
      </w:pPr>
      <w:r>
        <w:lastRenderedPageBreak/>
        <w:t xml:space="preserve">Індивідуальне завдання на практику </w:t>
      </w:r>
    </w:p>
    <w:p w:rsidR="00AE1FA3" w:rsidRDefault="0082656B" w:rsidP="00F25DC3">
      <w:pPr>
        <w:pStyle w:val="a7"/>
        <w:spacing w:before="0"/>
        <w:ind w:right="2722"/>
        <w:jc w:val="right"/>
      </w:pPr>
      <w:r>
        <w:t>(01</w:t>
      </w:r>
      <w:r>
        <w:rPr>
          <w:spacing w:val="-5"/>
        </w:rPr>
        <w:t xml:space="preserve"> </w:t>
      </w:r>
      <w:r>
        <w:t>вересня</w:t>
      </w:r>
      <w:r>
        <w:rPr>
          <w:spacing w:val="-3"/>
        </w:rPr>
        <w:t xml:space="preserve"> </w:t>
      </w:r>
      <w:r>
        <w:t>2025-</w:t>
      </w:r>
      <w:r w:rsidR="00AE1FA3">
        <w:t xml:space="preserve"> 2</w:t>
      </w:r>
      <w:r>
        <w:t>6</w:t>
      </w:r>
      <w:r w:rsidR="00AE1FA3">
        <w:t xml:space="preserve"> </w:t>
      </w:r>
      <w:r>
        <w:t>жовтня</w:t>
      </w:r>
      <w:r>
        <w:rPr>
          <w:spacing w:val="-3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 xml:space="preserve">року) </w:t>
      </w:r>
    </w:p>
    <w:p w:rsidR="0082656B" w:rsidRDefault="0082656B" w:rsidP="00F25DC3">
      <w:pPr>
        <w:pStyle w:val="a7"/>
        <w:spacing w:before="0"/>
        <w:ind w:right="2722"/>
        <w:jc w:val="right"/>
      </w:pPr>
      <w:r>
        <w:t>студентки 2 курсу групи ТВ-42мп</w:t>
      </w:r>
    </w:p>
    <w:p w:rsidR="00F25DC3" w:rsidRDefault="00F25DC3" w:rsidP="0082656B">
      <w:pPr>
        <w:pStyle w:val="a7"/>
        <w:spacing w:before="0"/>
        <w:ind w:left="149" w:right="123"/>
      </w:pPr>
    </w:p>
    <w:p w:rsidR="0082656B" w:rsidRDefault="0082656B" w:rsidP="0082656B">
      <w:pPr>
        <w:pStyle w:val="a7"/>
        <w:spacing w:before="0"/>
        <w:ind w:left="149" w:right="123"/>
      </w:pPr>
      <w:r>
        <w:t>Плачинди</w:t>
      </w:r>
      <w:r>
        <w:rPr>
          <w:spacing w:val="-3"/>
        </w:rPr>
        <w:t xml:space="preserve"> </w:t>
      </w:r>
      <w:r>
        <w:t>Маргарити</w:t>
      </w:r>
      <w:r>
        <w:rPr>
          <w:spacing w:val="2"/>
        </w:rPr>
        <w:t xml:space="preserve"> </w:t>
      </w:r>
      <w:r>
        <w:rPr>
          <w:spacing w:val="-2"/>
        </w:rPr>
        <w:t>Володимирівною</w:t>
      </w:r>
    </w:p>
    <w:p w:rsidR="0082656B" w:rsidRDefault="0082656B" w:rsidP="0082656B">
      <w:pPr>
        <w:pStyle w:val="a7"/>
        <w:spacing w:before="0" w:line="268" w:lineRule="auto"/>
        <w:ind w:left="26" w:right="149"/>
      </w:pPr>
      <w:r>
        <w:t>Тема</w:t>
      </w:r>
      <w:r>
        <w:rPr>
          <w:spacing w:val="-6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«Методика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11"/>
        </w:rPr>
        <w:t xml:space="preserve"> </w:t>
      </w:r>
      <w:r>
        <w:t>функціональної</w:t>
      </w:r>
      <w:r>
        <w:rPr>
          <w:spacing w:val="-5"/>
        </w:rPr>
        <w:t xml:space="preserve"> </w:t>
      </w:r>
      <w:r>
        <w:t>стійкості</w:t>
      </w:r>
      <w:r>
        <w:rPr>
          <w:spacing w:val="-5"/>
        </w:rPr>
        <w:t xml:space="preserve"> </w:t>
      </w:r>
      <w:proofErr w:type="spellStart"/>
      <w:r>
        <w:t>кіберзахисту</w:t>
      </w:r>
      <w:proofErr w:type="spellEnd"/>
      <w:r>
        <w:t xml:space="preserve"> систем керування базами даних»</w:t>
      </w:r>
    </w:p>
    <w:p w:rsidR="0082656B" w:rsidRDefault="0082656B" w:rsidP="0082656B">
      <w:pPr>
        <w:pStyle w:val="a7"/>
        <w:spacing w:before="10"/>
        <w:jc w:val="left"/>
        <w:rPr>
          <w:sz w:val="14"/>
        </w:rPr>
      </w:pPr>
    </w:p>
    <w:tbl>
      <w:tblPr>
        <w:tblStyle w:val="TableNormal0"/>
        <w:tblW w:w="9318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8"/>
        <w:gridCol w:w="2410"/>
      </w:tblGrid>
      <w:tr w:rsidR="0082656B" w:rsidTr="004C25BD">
        <w:trPr>
          <w:trHeight w:val="93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before="298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Зміст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290" w:line="310" w:lineRule="exact"/>
              <w:ind w:left="415" w:right="398" w:firstLine="210"/>
              <w:rPr>
                <w:sz w:val="28"/>
              </w:rPr>
            </w:pPr>
            <w:r>
              <w:rPr>
                <w:spacing w:val="-2"/>
                <w:sz w:val="28"/>
              </w:rPr>
              <w:t>Термін виконання</w:t>
            </w:r>
          </w:p>
        </w:tc>
      </w:tr>
      <w:tr w:rsidR="0082656B" w:rsidTr="004C25BD">
        <w:trPr>
          <w:trHeight w:val="620"/>
        </w:trPr>
        <w:tc>
          <w:tcPr>
            <w:tcW w:w="6908" w:type="dxa"/>
          </w:tcPr>
          <w:p w:rsidR="0082656B" w:rsidRDefault="0082656B" w:rsidP="004C25BD">
            <w:pPr>
              <w:pStyle w:val="TableParagraph"/>
              <w:tabs>
                <w:tab w:val="left" w:pos="530"/>
                <w:tab w:val="left" w:pos="1744"/>
                <w:tab w:val="left" w:pos="3558"/>
                <w:tab w:val="left" w:pos="4877"/>
                <w:tab w:val="left" w:pos="5357"/>
                <w:tab w:val="left" w:pos="7136"/>
              </w:tabs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Початок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ТВО</w:t>
            </w:r>
            <w:r w:rsidR="004C25BD"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«Символ».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143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</w:tc>
      </w:tr>
      <w:tr w:rsidR="0082656B" w:rsidTr="004C25BD">
        <w:trPr>
          <w:trHeight w:val="62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144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</w:tc>
      </w:tr>
      <w:tr w:rsidR="0082656B" w:rsidTr="004C25BD">
        <w:trPr>
          <w:trHeight w:val="1245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підготовки матеріалів за темою практики (з щотижневою перевіркою):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line="230" w:lineRule="auto"/>
              <w:ind w:left="155" w:right="144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z w:val="28"/>
              </w:rPr>
              <w:t>усього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періоду </w:t>
            </w:r>
            <w:r>
              <w:rPr>
                <w:spacing w:val="-2"/>
                <w:sz w:val="28"/>
              </w:rPr>
              <w:t>виконання</w:t>
            </w:r>
          </w:p>
          <w:p w:rsidR="0082656B" w:rsidRDefault="0082656B" w:rsidP="006B0D48">
            <w:pPr>
              <w:pStyle w:val="TableParagraph"/>
              <w:spacing w:line="299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роботи</w:t>
            </w:r>
          </w:p>
        </w:tc>
      </w:tr>
      <w:tr w:rsidR="0082656B" w:rsidTr="004C25BD">
        <w:trPr>
          <w:trHeight w:val="124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310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3.1. Опрацювання інформаційних матеріалів за темою практики, а саме: проектування системи та їх взаємодія. Консультація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звіт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керівникові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виконану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(понеділок або середа, або четвер кожного тижня).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131"/>
              <w:ind w:left="0"/>
              <w:rPr>
                <w:sz w:val="28"/>
              </w:rPr>
            </w:pPr>
          </w:p>
          <w:p w:rsidR="0082656B" w:rsidRDefault="0082656B" w:rsidP="006B0D48">
            <w:pPr>
              <w:pStyle w:val="TableParagraph"/>
              <w:ind w:left="15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02-10.09.2025</w:t>
            </w:r>
          </w:p>
        </w:tc>
      </w:tr>
      <w:tr w:rsidR="0082656B" w:rsidTr="004C25BD">
        <w:trPr>
          <w:trHeight w:val="124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tabs>
                <w:tab w:val="left" w:pos="915"/>
                <w:tab w:val="left" w:pos="1948"/>
                <w:tab w:val="left" w:pos="2104"/>
                <w:tab w:val="left" w:pos="3027"/>
                <w:tab w:val="left" w:pos="3587"/>
                <w:tab w:val="left" w:pos="3838"/>
                <w:tab w:val="left" w:pos="4617"/>
                <w:tab w:val="left" w:pos="5092"/>
                <w:tab w:val="left" w:pos="6612"/>
              </w:tabs>
              <w:spacing w:line="230" w:lineRule="auto"/>
              <w:ind w:right="89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Аналіз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завдання.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Розробка математичної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моделі,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описує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функціональну</w:t>
            </w:r>
            <w:r>
              <w:rPr>
                <w:sz w:val="28"/>
              </w:rPr>
              <w:tab/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стійкість</w:t>
            </w:r>
          </w:p>
          <w:p w:rsidR="0082656B" w:rsidRDefault="0082656B" w:rsidP="006B0D48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кіберзахисту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Консультація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звіт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керівникові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виконану роботу (понеділок або середа, або четвер кожного тижня).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132"/>
              <w:ind w:left="0"/>
              <w:rPr>
                <w:sz w:val="28"/>
              </w:rPr>
            </w:pPr>
          </w:p>
          <w:p w:rsidR="0082656B" w:rsidRDefault="0082656B" w:rsidP="006B0D48">
            <w:pPr>
              <w:pStyle w:val="TableParagraph"/>
              <w:ind w:left="15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11-30.09.2025</w:t>
            </w:r>
          </w:p>
        </w:tc>
      </w:tr>
      <w:tr w:rsidR="0082656B" w:rsidTr="004C25BD">
        <w:trPr>
          <w:trHeight w:val="155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23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3.3. Розробка алгоритмічної моделі для формалізації та аналізу функціональної стійкості </w:t>
            </w:r>
            <w:proofErr w:type="spellStart"/>
            <w:r>
              <w:rPr>
                <w:sz w:val="28"/>
              </w:rPr>
              <w:t>кіберзахисту</w:t>
            </w:r>
            <w:proofErr w:type="spellEnd"/>
            <w:r>
              <w:rPr>
                <w:sz w:val="28"/>
              </w:rPr>
              <w:t xml:space="preserve"> баз даних у процесі протидії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зовнішнім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внутрішнім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загрозам.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звіт керівникові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виконану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(понеділок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середа,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або</w:t>
            </w:r>
          </w:p>
          <w:p w:rsidR="0082656B" w:rsidRDefault="0082656B" w:rsidP="006B0D48">
            <w:pPr>
              <w:pStyle w:val="TableParagraph"/>
              <w:spacing w:line="295" w:lineRule="exact"/>
              <w:jc w:val="both"/>
              <w:rPr>
                <w:sz w:val="28"/>
              </w:rPr>
            </w:pPr>
            <w:r>
              <w:rPr>
                <w:sz w:val="28"/>
              </w:rPr>
              <w:t>четвер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кожного </w:t>
            </w:r>
            <w:r>
              <w:rPr>
                <w:spacing w:val="-2"/>
                <w:sz w:val="28"/>
              </w:rPr>
              <w:t>тижня)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286"/>
              <w:ind w:left="0"/>
              <w:rPr>
                <w:sz w:val="28"/>
              </w:rPr>
            </w:pPr>
          </w:p>
          <w:p w:rsidR="0082656B" w:rsidRDefault="0082656B" w:rsidP="006B0D48">
            <w:pPr>
              <w:pStyle w:val="TableParagraph"/>
              <w:ind w:left="15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01-20.10.2025</w:t>
            </w:r>
          </w:p>
        </w:tc>
      </w:tr>
      <w:tr w:rsidR="0082656B" w:rsidTr="004C25BD">
        <w:trPr>
          <w:trHeight w:val="124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23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3.4. Тестування роботи алгоритму та забезпечення його інтеграції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звіт керівникові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виконану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(понеділок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середа,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або</w:t>
            </w:r>
          </w:p>
          <w:p w:rsidR="0082656B" w:rsidRDefault="0082656B" w:rsidP="006B0D48">
            <w:pPr>
              <w:pStyle w:val="TableParagraph"/>
              <w:spacing w:line="294" w:lineRule="exact"/>
              <w:jc w:val="both"/>
              <w:rPr>
                <w:sz w:val="28"/>
              </w:rPr>
            </w:pPr>
            <w:r>
              <w:rPr>
                <w:sz w:val="28"/>
              </w:rPr>
              <w:t>четвер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кожного </w:t>
            </w:r>
            <w:r>
              <w:rPr>
                <w:spacing w:val="-2"/>
                <w:sz w:val="28"/>
              </w:rPr>
              <w:t>тижня).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131"/>
              <w:ind w:left="0"/>
              <w:rPr>
                <w:sz w:val="28"/>
              </w:rPr>
            </w:pPr>
          </w:p>
          <w:p w:rsidR="0082656B" w:rsidRDefault="0082656B" w:rsidP="006B0D48">
            <w:pPr>
              <w:pStyle w:val="TableParagraph"/>
              <w:ind w:left="15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20-25.10.2025</w:t>
            </w:r>
          </w:p>
        </w:tc>
      </w:tr>
      <w:tr w:rsidR="0082656B" w:rsidTr="004C25BD">
        <w:trPr>
          <w:trHeight w:val="124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310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функціональності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налагодження програмного застосунку. Захист на кафедрі програмного продукту.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Консультація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звіт керівникові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роботу (понеділок або середа, або четвер кожного тижня).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before="131"/>
              <w:ind w:left="0"/>
              <w:rPr>
                <w:sz w:val="28"/>
              </w:rPr>
            </w:pPr>
          </w:p>
          <w:p w:rsidR="0082656B" w:rsidRDefault="0082656B" w:rsidP="006B0D48">
            <w:pPr>
              <w:pStyle w:val="TableParagraph"/>
              <w:ind w:left="15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20-25.10.2025</w:t>
            </w:r>
          </w:p>
        </w:tc>
      </w:tr>
      <w:tr w:rsidR="0082656B" w:rsidTr="004C25BD">
        <w:trPr>
          <w:trHeight w:val="310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Оформлення щоденнику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звіту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line="291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26.10.2025</w:t>
            </w:r>
          </w:p>
        </w:tc>
      </w:tr>
      <w:tr w:rsidR="0082656B" w:rsidTr="004C25BD">
        <w:trPr>
          <w:trHeight w:val="309"/>
        </w:trPr>
        <w:tc>
          <w:tcPr>
            <w:tcW w:w="6908" w:type="dxa"/>
          </w:tcPr>
          <w:p w:rsidR="0082656B" w:rsidRDefault="0082656B" w:rsidP="006B0D4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заліку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  <w:tc>
          <w:tcPr>
            <w:tcW w:w="2410" w:type="dxa"/>
          </w:tcPr>
          <w:p w:rsidR="0082656B" w:rsidRDefault="0082656B" w:rsidP="006B0D48">
            <w:pPr>
              <w:pStyle w:val="TableParagraph"/>
              <w:spacing w:line="290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30.10.2025</w:t>
            </w:r>
          </w:p>
        </w:tc>
      </w:tr>
    </w:tbl>
    <w:p w:rsidR="0049572F" w:rsidRDefault="0049572F" w:rsidP="0049572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Індивідуальне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практику</w:t>
      </w:r>
    </w:p>
    <w:p w:rsidR="0049572F" w:rsidRDefault="0049572F" w:rsidP="0049572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— 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року)</w:t>
      </w:r>
    </w:p>
    <w:p w:rsidR="0049572F" w:rsidRDefault="0049572F" w:rsidP="004957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студента 2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ТВ-41мп</w:t>
      </w:r>
      <w:bookmarkStart w:id="1" w:name="_GoBack"/>
      <w:bookmarkEnd w:id="1"/>
    </w:p>
    <w:p w:rsidR="0049572F" w:rsidRDefault="0049572F" w:rsidP="0049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72F" w:rsidRDefault="0049572F" w:rsidP="004957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Кубрака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Володимировича</w:t>
      </w:r>
      <w:proofErr w:type="spellEnd"/>
    </w:p>
    <w:p w:rsidR="0049572F" w:rsidRDefault="0049572F" w:rsidP="004957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практики: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відеоспостереження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49572F" w:rsidRDefault="0049572F" w:rsidP="0049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804"/>
        <w:gridCol w:w="2552"/>
      </w:tblGrid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Науково-виробниче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«Символ» НДЧ КПІ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Ігоря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Сікорського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етапів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практики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щотижневою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періоду</w:t>
            </w:r>
            <w:proofErr w:type="spellEnd"/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системах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відеоспостереження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криптографічних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швидкісних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відеопотоків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 – 10.09.2025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– 24.09.2025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функціоналу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шифрування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дешифрування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відеопотоків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реальному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затримок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 – 12.10.2025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прикладах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відеопотоків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швидкодії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затримок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 – 20.10.2025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запропонованого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існуючими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 – 25.10.2025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щоденника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26.10.2025</w:t>
            </w:r>
          </w:p>
        </w:tc>
      </w:tr>
      <w:tr w:rsidR="0049572F" w:rsidTr="002F69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72F" w:rsidRDefault="0049572F" w:rsidP="0049572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30.10.2025</w:t>
            </w:r>
          </w:p>
        </w:tc>
      </w:tr>
    </w:tbl>
    <w:p w:rsidR="0082656B" w:rsidRDefault="0082656B" w:rsidP="00F25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2656B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AB"/>
    <w:rsid w:val="000A6A16"/>
    <w:rsid w:val="0049572F"/>
    <w:rsid w:val="004C25BD"/>
    <w:rsid w:val="007707AB"/>
    <w:rsid w:val="0082656B"/>
    <w:rsid w:val="00AE1FA3"/>
    <w:rsid w:val="00E205FF"/>
    <w:rsid w:val="00E46EA0"/>
    <w:rsid w:val="00F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84DE7-3BE2-4D50-830B-E5AF217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uiPriority w:val="99"/>
    <w:semiHidden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82656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2656B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rsid w:val="0082656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82656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BKqXga7Pone7HOZwHE3Aq2kyA==">CgMxLjAyDmgubWplbmMwZ2s3ZmVlOAByITFzZW1KMEdrcHc2dzIxd3N1cDdJLU5xUVlGeUtpVlF6Rw==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7820</Characters>
  <Application>Microsoft Office Word</Application>
  <DocSecurity>0</DocSecurity>
  <Lines>286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9</cp:revision>
  <dcterms:created xsi:type="dcterms:W3CDTF">2025-09-06T05:58:00Z</dcterms:created>
  <dcterms:modified xsi:type="dcterms:W3CDTF">2025-09-09T09:14:00Z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f79e6d2f-c920-4892-bdf7-91fd02927b1f</vt:lpwstr>
  </property>
</Properties>
</file>